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附件2: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会计师事务所</w:t>
      </w:r>
      <w:r>
        <w:rPr>
          <w:rFonts w:ascii="仿宋" w:hAnsi="仿宋" w:eastAsia="仿宋"/>
          <w:sz w:val="32"/>
          <w:szCs w:val="32"/>
        </w:rPr>
        <w:t xml:space="preserve"> 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</w:t>
      </w:r>
      <w:r>
        <w:rPr>
          <w:rFonts w:ascii="仿宋" w:hAnsi="仿宋" w:eastAsia="仿宋"/>
          <w:sz w:val="32"/>
          <w:szCs w:val="32"/>
        </w:rPr>
        <w:t xml:space="preserve"> 年度执业质量检查自查报告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3200" w:firstLineChars="10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（模板）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根据《</w:t>
      </w:r>
      <w:r>
        <w:rPr>
          <w:rFonts w:hint="eastAsia" w:ascii="仿宋" w:hAnsi="仿宋" w:eastAsia="仿宋"/>
          <w:sz w:val="32"/>
          <w:szCs w:val="32"/>
          <w:lang w:eastAsia="zh-CN"/>
        </w:rPr>
        <w:t>甘肃省财政厅</w:t>
      </w:r>
      <w:r>
        <w:rPr>
          <w:rFonts w:ascii="仿宋" w:hAnsi="仿宋" w:eastAsia="仿宋"/>
          <w:sz w:val="32"/>
          <w:szCs w:val="32"/>
        </w:rPr>
        <w:t>关于开展 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</w:t>
      </w:r>
      <w:r>
        <w:rPr>
          <w:rFonts w:ascii="仿宋" w:hAnsi="仿宋" w:eastAsia="仿宋"/>
          <w:sz w:val="32"/>
          <w:szCs w:val="32"/>
        </w:rPr>
        <w:t xml:space="preserve"> 年会计师事务所</w:t>
      </w:r>
      <w:r>
        <w:rPr>
          <w:rFonts w:hint="eastAsia" w:ascii="仿宋" w:hAnsi="仿宋" w:eastAsia="仿宋"/>
          <w:sz w:val="32"/>
          <w:szCs w:val="32"/>
          <w:lang w:eastAsia="zh-CN"/>
        </w:rPr>
        <w:t>监督</w:t>
      </w:r>
      <w:bookmarkStart w:id="1" w:name="_GoBack"/>
      <w:bookmarkEnd w:id="1"/>
      <w:r>
        <w:rPr>
          <w:rFonts w:ascii="仿宋" w:hAnsi="仿宋" w:eastAsia="仿宋"/>
          <w:sz w:val="32"/>
          <w:szCs w:val="32"/>
        </w:rPr>
        <w:t>检</w:t>
      </w:r>
      <w:r>
        <w:rPr>
          <w:rFonts w:hint="eastAsia" w:ascii="仿宋" w:hAnsi="仿宋" w:eastAsia="仿宋"/>
          <w:sz w:val="32"/>
          <w:szCs w:val="32"/>
        </w:rPr>
        <w:t>查工作的通知》（</w:t>
      </w:r>
      <w:r>
        <w:rPr>
          <w:rFonts w:hint="eastAsia" w:ascii="仿宋" w:hAnsi="仿宋" w:eastAsia="仿宋"/>
          <w:sz w:val="32"/>
          <w:szCs w:val="32"/>
          <w:lang w:eastAsia="zh-CN"/>
        </w:rPr>
        <w:t>甘财监</w:t>
      </w:r>
      <w:r>
        <w:rPr>
          <w:rFonts w:ascii="仿宋" w:hAnsi="仿宋" w:eastAsia="仿宋"/>
          <w:sz w:val="32"/>
          <w:szCs w:val="32"/>
        </w:rPr>
        <w:t>〔202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</w:t>
      </w:r>
      <w:r>
        <w:rPr>
          <w:rFonts w:ascii="仿宋" w:hAnsi="仿宋" w:eastAsia="仿宋"/>
          <w:sz w:val="32"/>
          <w:szCs w:val="32"/>
        </w:rPr>
        <w:t>〕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23</w:t>
      </w:r>
      <w:r>
        <w:rPr>
          <w:rFonts w:ascii="仿宋" w:hAnsi="仿宋" w:eastAsia="仿宋"/>
          <w:sz w:val="32"/>
          <w:szCs w:val="32"/>
        </w:rPr>
        <w:t xml:space="preserve"> 号）要求，本事务所组织</w:t>
      </w:r>
      <w:r>
        <w:rPr>
          <w:rFonts w:hint="eastAsia" w:ascii="仿宋" w:hAnsi="仿宋" w:eastAsia="仿宋"/>
          <w:sz w:val="32"/>
          <w:szCs w:val="32"/>
        </w:rPr>
        <w:t>有关人员对自身的执业质量情况进行了自查。现将自查情况报告如下：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[分所自查报告请参照本模板。]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一、事务所基本情况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（一）事务所成立时间及历史沿革</w:t>
      </w:r>
      <w:r>
        <w:rPr>
          <w:rFonts w:ascii="仿宋" w:hAnsi="仿宋" w:eastAsia="仿宋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 xml:space="preserve"> [简述事务所历史沿革，主要包括自上一次检查以来更名</w:t>
      </w:r>
      <w:r>
        <w:rPr>
          <w:rFonts w:hint="eastAsia" w:ascii="仿宋" w:hAnsi="仿宋" w:eastAsia="仿宋"/>
          <w:sz w:val="32"/>
          <w:szCs w:val="32"/>
        </w:rPr>
        <w:t>以及合并分立情况等；事务所分支机构情况，主要包括成立时间或加入本事务所时间、地址、设立方式、分所负责人、被检查年度业务收入以及重要组成分所的历史沿革等。</w:t>
      </w:r>
      <w:r>
        <w:rPr>
          <w:rFonts w:ascii="仿宋" w:hAnsi="仿宋" w:eastAsia="仿宋"/>
          <w:sz w:val="32"/>
          <w:szCs w:val="32"/>
        </w:rPr>
        <w:t>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（二）事务所的运行管理</w:t>
      </w:r>
      <w:r>
        <w:rPr>
          <w:rFonts w:ascii="仿宋" w:hAnsi="仿宋" w:eastAsia="仿宋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[简述事务所的重大决策是如何做出的。事务所日常的各</w:t>
      </w:r>
      <w:r>
        <w:rPr>
          <w:rFonts w:hint="eastAsia" w:ascii="仿宋" w:hAnsi="仿宋" w:eastAsia="仿宋"/>
          <w:sz w:val="32"/>
          <w:szCs w:val="32"/>
        </w:rPr>
        <w:t>项工作是哪些人</w:t>
      </w:r>
      <w:r>
        <w:rPr>
          <w:rFonts w:ascii="仿宋" w:hAnsi="仿宋" w:eastAsia="仿宋"/>
          <w:sz w:val="32"/>
          <w:szCs w:val="32"/>
        </w:rPr>
        <w:t>/部门、通过何种方式管理的。]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（三）人员规模及其构成</w:t>
      </w:r>
      <w:r>
        <w:rPr>
          <w:rFonts w:ascii="仿宋" w:hAnsi="仿宋" w:eastAsia="仿宋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[简述总分所的员工人数、注册会计师学历和年龄分布以</w:t>
      </w:r>
      <w:r>
        <w:rPr>
          <w:rFonts w:hint="eastAsia" w:ascii="仿宋" w:hAnsi="仿宋" w:eastAsia="仿宋"/>
          <w:sz w:val="32"/>
          <w:szCs w:val="32"/>
        </w:rPr>
        <w:t>及考试取得注册会计师资质人数，以及从业人员数量。</w:t>
      </w:r>
      <w:r>
        <w:rPr>
          <w:rFonts w:ascii="仿宋" w:hAnsi="仿宋" w:eastAsia="仿宋"/>
          <w:sz w:val="32"/>
          <w:szCs w:val="32"/>
        </w:rPr>
        <w:t>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（四）业务规模及其构成</w:t>
      </w:r>
      <w:r>
        <w:rPr>
          <w:rFonts w:ascii="仿宋" w:hAnsi="仿宋" w:eastAsia="仿宋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 xml:space="preserve"> [简述事务所 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</w:t>
      </w:r>
      <w:r>
        <w:rPr>
          <w:rFonts w:ascii="仿宋" w:hAnsi="仿宋" w:eastAsia="仿宋"/>
          <w:sz w:val="32"/>
          <w:szCs w:val="32"/>
        </w:rPr>
        <w:t xml:space="preserve"> 年度和 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</w:t>
      </w:r>
      <w:r>
        <w:rPr>
          <w:rFonts w:ascii="仿宋" w:hAnsi="仿宋" w:eastAsia="仿宋"/>
          <w:sz w:val="32"/>
          <w:szCs w:val="32"/>
        </w:rPr>
        <w:t xml:space="preserve"> 年 1-6 月业务情况，主要</w:t>
      </w:r>
      <w:r>
        <w:rPr>
          <w:rFonts w:hint="eastAsia" w:ascii="仿宋" w:hAnsi="仿宋" w:eastAsia="仿宋"/>
          <w:sz w:val="32"/>
          <w:szCs w:val="32"/>
        </w:rPr>
        <w:t>包审计业务、验资业务、其他鉴证类业务和其他服务类业务等的收费金额和出具报告数量，收费最高的前五名客户情况，以及事务所跨省执业情况和与其他事务所合作开展业务的情况。</w:t>
      </w:r>
      <w:r>
        <w:rPr>
          <w:rFonts w:ascii="仿宋" w:hAnsi="仿宋" w:eastAsia="仿宋"/>
          <w:sz w:val="32"/>
          <w:szCs w:val="32"/>
        </w:rPr>
        <w:t>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（五）股东或合伙人情况</w:t>
      </w:r>
      <w:r>
        <w:rPr>
          <w:rFonts w:ascii="仿宋" w:hAnsi="仿宋" w:eastAsia="仿宋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[简述自上一次检查以来事务所股东/合伙人变更情况，主</w:t>
      </w:r>
      <w:r>
        <w:rPr>
          <w:rFonts w:hint="eastAsia" w:ascii="仿宋" w:hAnsi="仿宋" w:eastAsia="仿宋"/>
          <w:sz w:val="32"/>
          <w:szCs w:val="32"/>
        </w:rPr>
        <w:t>要包括合伙人姓名、年龄、出资金额、出资比例、职责和职业资格证情况等。</w:t>
      </w:r>
      <w:r>
        <w:rPr>
          <w:rFonts w:ascii="仿宋" w:hAnsi="仿宋" w:eastAsia="仿宋"/>
          <w:sz w:val="32"/>
          <w:szCs w:val="32"/>
        </w:rPr>
        <w:t>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（六）事务所资质</w:t>
      </w:r>
      <w:r>
        <w:rPr>
          <w:rFonts w:ascii="仿宋" w:hAnsi="仿宋" w:eastAsia="仿宋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[简述事务所具有的从事某项专业服务的资质。]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（七）共同控制下的其他实体</w:t>
      </w:r>
      <w:r>
        <w:rPr>
          <w:rFonts w:ascii="仿宋" w:hAnsi="仿宋" w:eastAsia="仿宋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[简述共同控制下的税务师事务所、评估机构、工程造价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公司以及咨询公司等其他实体的成立时间及历史沿革、人员规模及其构成、业务规模及其构成、注册资本和股权结构以及所取得的相关资质等。</w:t>
      </w:r>
      <w:r>
        <w:rPr>
          <w:rFonts w:ascii="仿宋" w:hAnsi="仿宋" w:eastAsia="仿宋"/>
          <w:sz w:val="32"/>
          <w:szCs w:val="32"/>
        </w:rPr>
        <w:t>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二、事务所质量控制体系情况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[简述事务所依据质量控制准则以及职业道德守则建立和</w:t>
      </w:r>
      <w:r>
        <w:rPr>
          <w:rFonts w:hint="eastAsia" w:ascii="仿宋" w:hAnsi="仿宋" w:eastAsia="仿宋"/>
          <w:sz w:val="32"/>
          <w:szCs w:val="32"/>
        </w:rPr>
        <w:t>保持业务质量控制制度的情况，并说明自注协上次检查以来质量控制体系的变化。</w:t>
      </w:r>
      <w:r>
        <w:rPr>
          <w:rFonts w:ascii="仿宋" w:hAnsi="仿宋" w:eastAsia="仿宋"/>
          <w:sz w:val="32"/>
          <w:szCs w:val="32"/>
        </w:rPr>
        <w:t>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三、针对地方注协上一次执业质量检查发现问题的整改或改进情况（如有）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（一）质量控制体系</w:t>
      </w:r>
      <w:r>
        <w:rPr>
          <w:rFonts w:ascii="仿宋" w:hAnsi="仿宋" w:eastAsia="仿宋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18[需逐条列出针对地方注协上一次检查后发出的整改通知</w:t>
      </w:r>
      <w:r>
        <w:rPr>
          <w:rFonts w:hint="eastAsia" w:ascii="仿宋" w:hAnsi="仿宋" w:eastAsia="仿宋"/>
          <w:sz w:val="32"/>
          <w:szCs w:val="32"/>
        </w:rPr>
        <w:t>书或改进建议书中提及问题已采取的整改或改进措施，并按照整改情况分为已整改、部分整改和未整改等三种。“已整改”的标准为：针对提出的问题修改了制度或流程，并有效执行；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“部分整改”的标准为：关注到检查提出的问题，并着手制定有针对性的措施，但尚在推进中；“未整改”的标准为：尚未采取措施。</w:t>
      </w:r>
      <w:r>
        <w:rPr>
          <w:rFonts w:ascii="仿宋" w:hAnsi="仿宋" w:eastAsia="仿宋"/>
          <w:sz w:val="32"/>
          <w:szCs w:val="32"/>
        </w:rPr>
        <w:t>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（二）业务项目</w:t>
      </w:r>
      <w:r>
        <w:rPr>
          <w:rFonts w:ascii="仿宋" w:hAnsi="仿宋" w:eastAsia="仿宋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[如承做的 2021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</w:t>
      </w:r>
      <w:r>
        <w:rPr>
          <w:rFonts w:ascii="仿宋" w:hAnsi="仿宋" w:eastAsia="仿宋"/>
          <w:sz w:val="32"/>
          <w:szCs w:val="32"/>
        </w:rPr>
        <w:t>年度审计项目在地方注协上一次检查中受</w:t>
      </w:r>
      <w:r>
        <w:rPr>
          <w:rFonts w:hint="eastAsia" w:ascii="仿宋" w:hAnsi="仿宋" w:eastAsia="仿宋"/>
          <w:sz w:val="32"/>
          <w:szCs w:val="32"/>
        </w:rPr>
        <w:t>到惩戒，需逐条列出针对地方注协上一次检查发现问题的整改措施</w:t>
      </w:r>
      <w:bookmarkStart w:id="0" w:name="_Hlk106803642"/>
      <w:r>
        <w:rPr>
          <w:rFonts w:hint="eastAsia" w:ascii="仿宋" w:hAnsi="仿宋" w:eastAsia="仿宋"/>
          <w:sz w:val="32"/>
          <w:szCs w:val="32"/>
        </w:rPr>
        <w:t>。</w:t>
      </w:r>
      <w:r>
        <w:rPr>
          <w:rFonts w:ascii="仿宋" w:hAnsi="仿宋" w:eastAsia="仿宋"/>
          <w:sz w:val="32"/>
          <w:szCs w:val="32"/>
        </w:rPr>
        <w:t>]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四、接受</w:t>
      </w:r>
      <w:r>
        <w:rPr>
          <w:rFonts w:hint="eastAsia" w:ascii="仿宋" w:hAnsi="仿宋" w:eastAsia="仿宋"/>
          <w:sz w:val="32"/>
          <w:szCs w:val="32"/>
          <w:lang w:eastAsia="zh-CN"/>
        </w:rPr>
        <w:t>财政、</w:t>
      </w:r>
      <w:r>
        <w:rPr>
          <w:rFonts w:hint="eastAsia" w:ascii="仿宋" w:hAnsi="仿宋" w:eastAsia="仿宋"/>
          <w:sz w:val="32"/>
          <w:szCs w:val="32"/>
        </w:rPr>
        <w:t>注协以外监管机构检查、处理及整改情况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[简述事务所自上一次检查以来接受财政部门等相关机构</w:t>
      </w:r>
      <w:r>
        <w:rPr>
          <w:rFonts w:hint="eastAsia" w:ascii="仿宋" w:hAnsi="仿宋" w:eastAsia="仿宋"/>
          <w:sz w:val="32"/>
          <w:szCs w:val="32"/>
        </w:rPr>
        <w:t>检查的情况，自上一次检查以来本事务所及注册会计师受到的刑事处罚、行政处罚和行政监管措施等，以及相应的整改情况。</w:t>
      </w:r>
      <w:r>
        <w:rPr>
          <w:rFonts w:ascii="仿宋" w:hAnsi="仿宋" w:eastAsia="仿宋"/>
          <w:sz w:val="32"/>
          <w:szCs w:val="32"/>
        </w:rPr>
        <w:t>]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wYjgyY2UxMTY3MmE2NDU2MjFjYjU2ZTE1MTJjY2IifQ=="/>
  </w:docVars>
  <w:rsids>
    <w:rsidRoot w:val="00F3739D"/>
    <w:rsid w:val="00093B70"/>
    <w:rsid w:val="002B2526"/>
    <w:rsid w:val="006D531F"/>
    <w:rsid w:val="007215E1"/>
    <w:rsid w:val="007510DD"/>
    <w:rsid w:val="0095307D"/>
    <w:rsid w:val="00F3739D"/>
    <w:rsid w:val="03010684"/>
    <w:rsid w:val="24C91A6B"/>
    <w:rsid w:val="4D1A1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1138</Words>
  <Characters>1163</Characters>
  <Lines>8</Lines>
  <Paragraphs>2</Paragraphs>
  <TotalTime>10</TotalTime>
  <ScaleCrop>false</ScaleCrop>
  <LinksUpToDate>false</LinksUpToDate>
  <CharactersWithSpaces>1187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2022-06-22T07:11:00Z</dcterms:created>
  <dc:creator>蒋</dc:creator>
  <cp:lastModifiedBy>dell</cp:lastModifiedBy>
  <dcterms:modified xsi:type="dcterms:W3CDTF">2023-06-09T08:42:45Z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AD90AA149AB744B0A197E46F97FFECB4_12</vt:lpwstr>
  </property>
</Properties>
</file>